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50EA6"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1E2C25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 w14:paraId="65D1E62A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5EC2EF42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6B35CAAE"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 w14:paraId="46A960E6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使用手册</w:t>
      </w:r>
    </w:p>
    <w:p w14:paraId="0FF520E1"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（指导教师）</w:t>
      </w:r>
    </w:p>
    <w:p w14:paraId="35BB07FA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7E4AD3B7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32E7A14B"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 w14:paraId="374F9053">
      <w:pPr>
        <w:spacing w:line="360" w:lineRule="auto"/>
        <w:jc w:val="both"/>
        <w:rPr>
          <w:rFonts w:hint="eastAsia" w:ascii="宋体" w:hAnsi="宋体" w:cs="Times New Roman"/>
          <w:sz w:val="30"/>
          <w:szCs w:val="30"/>
        </w:rPr>
      </w:pPr>
    </w:p>
    <w:p w14:paraId="5A7FA76E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 w14:paraId="487248C1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 w14:paraId="540BE635"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6E2520C">
      <w:pPr>
        <w:pStyle w:val="2"/>
        <w:spacing w:before="312" w:line="276" w:lineRule="auto"/>
      </w:pPr>
      <w:bookmarkStart w:id="0" w:name="_Toc523325233"/>
      <w:bookmarkStart w:id="1" w:name="_Toc24452"/>
      <w:bookmarkStart w:id="2" w:name="_Toc13085762"/>
      <w:r>
        <w:rPr>
          <w:rFonts w:hint="eastAsia"/>
        </w:rPr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指导教师使用流程</w:t>
      </w:r>
      <w:bookmarkEnd w:id="0"/>
      <w:bookmarkEnd w:id="1"/>
      <w:bookmarkEnd w:id="2"/>
    </w:p>
    <w:p w14:paraId="2BBC3B39"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“指导教师</w:t>
      </w:r>
      <w:r>
        <w:rPr>
          <w:rFonts w:hint="eastAsia"/>
          <w:color w:val="303030"/>
          <w:lang w:eastAsia="zh-CN"/>
        </w:rPr>
        <w:t>”</w:t>
      </w:r>
      <w:r>
        <w:rPr>
          <w:rFonts w:hint="eastAsia"/>
          <w:color w:val="303030"/>
        </w:rPr>
        <w:t>角色使用流程主要包括以下内容：</w:t>
      </w:r>
    </w:p>
    <w:p w14:paraId="307CE14D"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7B45C183"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eastAsia="zh-CN"/>
        </w:rPr>
        <w:t>课题选题</w:t>
      </w:r>
    </w:p>
    <w:p w14:paraId="70008652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</w:t>
      </w:r>
      <w:r>
        <w:rPr>
          <w:rFonts w:hint="eastAsia"/>
          <w:b/>
          <w:color w:val="303030"/>
          <w:lang w:eastAsia="zh-CN"/>
        </w:rPr>
        <w:t>审核开题报告</w:t>
      </w:r>
    </w:p>
    <w:p w14:paraId="2957427C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eastAsia="zh-CN"/>
        </w:rPr>
        <w:t>论文</w:t>
      </w:r>
      <w:r>
        <w:rPr>
          <w:rFonts w:hint="eastAsia"/>
          <w:b/>
          <w:color w:val="303030"/>
          <w:lang w:val="en-US" w:eastAsia="zh-CN"/>
        </w:rPr>
        <w:t>初稿</w:t>
      </w:r>
    </w:p>
    <w:p w14:paraId="08491C34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Hans"/>
        </w:rPr>
        <w:t>论文</w:t>
      </w:r>
      <w:r>
        <w:rPr>
          <w:rFonts w:hint="eastAsia"/>
          <w:b/>
          <w:color w:val="303030"/>
          <w:lang w:val="en-US" w:eastAsia="zh-CN"/>
        </w:rPr>
        <w:t>定</w:t>
      </w:r>
      <w:r>
        <w:rPr>
          <w:rFonts w:hint="eastAsia"/>
          <w:b/>
          <w:color w:val="303030"/>
          <w:lang w:val="en-US" w:eastAsia="zh-Hans"/>
        </w:rPr>
        <w:t>稿</w:t>
      </w:r>
    </w:p>
    <w:p w14:paraId="1C744F3D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  <w:lang w:val="en-US" w:eastAsia="zh-Hans"/>
        </w:rPr>
        <w:t>指导教师评分</w:t>
      </w:r>
    </w:p>
    <w:p w14:paraId="5BC0BCC2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  <w:lang w:val="en-US" w:eastAsia="zh-Hans"/>
        </w:rPr>
        <w:t>指导教师</w:t>
      </w:r>
      <w:r>
        <w:rPr>
          <w:rFonts w:hint="eastAsia"/>
          <w:b/>
          <w:color w:val="303030"/>
          <w:lang w:val="en-US" w:eastAsia="zh-CN"/>
        </w:rPr>
        <w:t>分配评阅教师</w:t>
      </w:r>
    </w:p>
    <w:p w14:paraId="5DD436B1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CN"/>
        </w:rPr>
        <w:t>最终</w:t>
      </w:r>
      <w:r>
        <w:rPr>
          <w:rFonts w:hint="eastAsia"/>
          <w:b/>
          <w:color w:val="303030"/>
          <w:lang w:val="en-US" w:eastAsia="zh-Hans"/>
        </w:rPr>
        <w:t>稿</w:t>
      </w:r>
    </w:p>
    <w:p w14:paraId="3DF778DD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9文件下载</w:t>
      </w:r>
    </w:p>
    <w:p w14:paraId="57243BF2"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10流转到</w:t>
      </w:r>
    </w:p>
    <w:p w14:paraId="7FD39C3A">
      <w:pPr>
        <w:spacing w:line="360" w:lineRule="auto"/>
        <w:ind w:firstLine="420" w:firstLineChars="200"/>
        <w:rPr>
          <w:rFonts w:hint="default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11特殊编辑</w:t>
      </w:r>
    </w:p>
    <w:p w14:paraId="27940D49">
      <w:pPr>
        <w:spacing w:line="360" w:lineRule="auto"/>
        <w:rPr>
          <w:rFonts w:hint="eastAsia"/>
          <w:b/>
          <w:color w:val="303030"/>
          <w:lang w:val="en-US" w:eastAsia="zh-Hans"/>
        </w:rPr>
      </w:pPr>
    </w:p>
    <w:p w14:paraId="5EF38D45">
      <w:pPr>
        <w:spacing w:line="360" w:lineRule="auto"/>
        <w:ind w:firstLine="420" w:firstLineChars="200"/>
        <w:rPr>
          <w:b/>
          <w:color w:val="FF0000"/>
        </w:rPr>
      </w:pPr>
    </w:p>
    <w:p w14:paraId="7BEB82B1">
      <w:pPr>
        <w:spacing w:line="360" w:lineRule="auto"/>
        <w:ind w:firstLine="420" w:firstLineChars="200"/>
        <w:rPr>
          <w:b/>
          <w:color w:val="303030"/>
        </w:rPr>
      </w:pPr>
    </w:p>
    <w:p w14:paraId="1EEEB02C">
      <w:pPr>
        <w:widowControl/>
        <w:spacing w:line="360" w:lineRule="auto"/>
        <w:jc w:val="left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F855A1E">
      <w:pPr>
        <w:pStyle w:val="2"/>
        <w:spacing w:before="312" w:line="276" w:lineRule="auto"/>
      </w:pPr>
      <w:bookmarkStart w:id="3" w:name="_Toc523325234"/>
      <w:bookmarkStart w:id="4" w:name="_Toc6316"/>
      <w:bookmarkStart w:id="5" w:name="_Toc13085763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指导教师功能操作指南</w:t>
      </w:r>
      <w:bookmarkEnd w:id="3"/>
      <w:bookmarkEnd w:id="4"/>
      <w:bookmarkEnd w:id="5"/>
    </w:p>
    <w:p w14:paraId="42902C36"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</w:rPr>
        <w:t>指导教师登录和</w:t>
      </w:r>
      <w:bookmarkEnd w:id="6"/>
      <w:r>
        <w:rPr>
          <w:rFonts w:hint="eastAsia"/>
        </w:rPr>
        <w:t>用户设置</w:t>
      </w:r>
      <w:bookmarkEnd w:id="7"/>
      <w:bookmarkEnd w:id="8"/>
    </w:p>
    <w:p w14:paraId="396D284E">
      <w:pPr>
        <w:pStyle w:val="4"/>
        <w:spacing w:before="156" w:after="156"/>
      </w:pPr>
      <w:bookmarkStart w:id="9" w:name="_Toc13085765"/>
      <w:bookmarkStart w:id="10" w:name="_Toc10322"/>
      <w:bookmarkStart w:id="11" w:name="_Toc523325236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 w14:paraId="2DD5F96C"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  <w:lang w:val="en-US" w:eastAsia="zh-CN"/>
        </w:rPr>
        <w:t>:</w:t>
      </w:r>
      <w:r>
        <w:rPr>
          <w:rFonts w:hint="eastAsia"/>
          <w:color w:val="303030"/>
        </w:rPr>
        <w:t>https://cloud.fanyu.com/organ/lib/gdufe</w:t>
      </w:r>
    </w:p>
    <w:p w14:paraId="22246D5E"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工号或者学号，初始密码：</w:t>
      </w:r>
      <w:r>
        <w:rPr>
          <w:rFonts w:hint="eastAsia"/>
          <w:color w:val="FF0000"/>
          <w:lang w:val="en-US" w:eastAsia="zh-CN"/>
        </w:rPr>
        <w:t>@123456</w:t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）</w:t>
      </w:r>
    </w:p>
    <w:p w14:paraId="3154F8BF"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 w14:paraId="3C7A9752">
      <w:pPr>
        <w:spacing w:line="276" w:lineRule="auto"/>
      </w:pPr>
      <w:r>
        <w:drawing>
          <wp:inline distT="0" distB="0" distL="114300" distR="114300">
            <wp:extent cx="5273040" cy="2501265"/>
            <wp:effectExtent l="0" t="0" r="3810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登录</w:t>
      </w:r>
      <w:bookmarkStart w:id="18" w:name="_GoBack"/>
      <w:bookmarkEnd w:id="18"/>
      <w:r>
        <w:rPr>
          <w:rFonts w:hint="eastAsia"/>
          <w:lang w:val="en-US" w:eastAsia="zh-Hans"/>
        </w:rPr>
        <w:t>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 w14:paraId="3DAE8064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176D">
      <w:pPr>
        <w:spacing w:line="276" w:lineRule="auto"/>
        <w:ind w:firstLine="420" w:firstLineChars="200"/>
        <w:rPr>
          <w:color w:val="303030"/>
        </w:rPr>
      </w:pPr>
    </w:p>
    <w:p w14:paraId="641EF845">
      <w:pPr>
        <w:spacing w:line="276" w:lineRule="auto"/>
        <w:ind w:firstLine="420" w:firstLineChars="200"/>
        <w:rPr>
          <w:color w:val="303030"/>
        </w:rPr>
      </w:pPr>
    </w:p>
    <w:p w14:paraId="1F7C70F3"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 w14:paraId="22C7D7D3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 w14:paraId="27209506"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 w14:paraId="656576A2"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571A"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E598"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 w14:paraId="16297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 w14:paraId="513299B4"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84D5">
      <w:pPr>
        <w:pStyle w:val="3"/>
        <w:rPr>
          <w:rFonts w:hint="eastAsia"/>
        </w:rPr>
      </w:pPr>
      <w:bookmarkStart w:id="12" w:name="_Toc523325239"/>
      <w:bookmarkStart w:id="13" w:name="_Toc13085768"/>
      <w:bookmarkStart w:id="14" w:name="_Toc29385"/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 w14:paraId="055B7DAF">
      <w:pPr>
        <w:pStyle w:val="4"/>
        <w:spacing w:before="156" w:after="156"/>
      </w:pPr>
      <w:bookmarkStart w:id="15" w:name="_Toc13085774"/>
      <w:bookmarkStart w:id="16" w:name="_Toc523325245"/>
      <w:bookmarkStart w:id="17" w:name="_Toc2796"/>
      <w:r>
        <w:rPr>
          <w:color w:val="FF0000"/>
        </w:rPr>
        <w:t>2.2.</w:t>
      </w:r>
      <w:bookmarkEnd w:id="15"/>
      <w:bookmarkEnd w:id="16"/>
      <w:bookmarkEnd w:id="17"/>
      <w:r>
        <w:rPr>
          <w:rFonts w:hint="eastAsia"/>
          <w:color w:val="FF0000"/>
          <w:lang w:val="en-US" w:eastAsia="zh-CN"/>
        </w:rPr>
        <w:t>1审核</w:t>
      </w:r>
      <w:r>
        <w:rPr>
          <w:rFonts w:hint="eastAsia"/>
          <w:color w:val="FF0000"/>
          <w:lang w:val="en-US" w:eastAsia="zh-Hans"/>
        </w:rPr>
        <w:t>课</w:t>
      </w:r>
      <w:r>
        <w:rPr>
          <w:rFonts w:hint="eastAsia"/>
          <w:color w:val="FF0000"/>
        </w:rPr>
        <w:t>题</w:t>
      </w:r>
    </w:p>
    <w:p w14:paraId="349D64A0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选择“课题”——</w:t>
      </w:r>
      <w:r>
        <w:rPr>
          <w:rFonts w:hint="eastAsia" w:asciiTheme="minorEastAsia" w:hAnsiTheme="minorEastAsia"/>
          <w:b/>
          <w:bCs/>
          <w:color w:val="303030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点击“审核”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</w:t>
      </w:r>
      <w:r>
        <w:rPr>
          <w:rFonts w:hint="eastAsia" w:asciiTheme="minorEastAsia" w:hAnsiTheme="minorEastAsia"/>
          <w:b/>
          <w:bCs/>
          <w:color w:val="303030"/>
        </w:rPr>
        <w:t>详情页面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7474A24C"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在弹窗中</w:t>
      </w:r>
      <w:r>
        <w:rPr>
          <w:rFonts w:hint="eastAsia" w:asciiTheme="minorEastAsia" w:hAnsiTheme="minorEastAsia"/>
          <w:b/>
          <w:bCs/>
          <w:color w:val="303030"/>
        </w:rPr>
        <w:t>选择通过或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default" w:asciiTheme="minorEastAsia" w:hAnsiTheme="minorEastAsia"/>
          <w:b/>
          <w:bCs/>
          <w:color w:val="303030"/>
          <w:lang w:val="en-US"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default" w:asciiTheme="minorEastAsia" w:hAnsiTheme="minorEastAsia"/>
          <w:b/>
          <w:bCs/>
          <w:color w:val="303030"/>
          <w:lang w:val="en-US" w:eastAsia="zh-CN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审核通过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进入下一节点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，审核不通过学生则需要修改后重新提交。</w:t>
      </w:r>
    </w:p>
    <w:p w14:paraId="7EFEF861">
      <w:pPr>
        <w:spacing w:line="276" w:lineRule="auto"/>
      </w:pPr>
      <w:r>
        <w:drawing>
          <wp:inline distT="0" distB="0" distL="114300" distR="114300">
            <wp:extent cx="5267325" cy="1766570"/>
            <wp:effectExtent l="0" t="0" r="952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75205"/>
            <wp:effectExtent l="0" t="0" r="952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D1A7">
      <w:pPr>
        <w:pStyle w:val="4"/>
        <w:spacing w:before="156" w:after="156"/>
        <w:rPr>
          <w:color w:val="FF0000"/>
        </w:rPr>
      </w:pPr>
      <w:r>
        <w:rPr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Hans"/>
        </w:rPr>
        <w:t>课题变更</w:t>
      </w:r>
    </w:p>
    <w:p w14:paraId="1BBB0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点击“审核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课题信息变更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——点击右侧“审核”按钮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进入审核详情页面查看变更的课题信息选择审核状态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31CF3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审核通过即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课题信息修改完成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审核不通过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需要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学生重新提交申请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7CDCEE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865" cy="2423795"/>
            <wp:effectExtent l="0" t="0" r="6985" b="14605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38095"/>
            <wp:effectExtent l="0" t="0" r="10160" b="14605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AD42">
      <w:pPr>
        <w:spacing w:line="276" w:lineRule="auto"/>
        <w:rPr>
          <w:rFonts w:hint="eastAsia"/>
          <w:lang w:val="en-US" w:eastAsia="zh-CN"/>
        </w:rPr>
      </w:pPr>
    </w:p>
    <w:p w14:paraId="7181A3BA">
      <w:pPr>
        <w:pStyle w:val="3"/>
        <w:rPr>
          <w:rFonts w:hint="eastAsia"/>
        </w:rPr>
      </w:pPr>
      <w:r>
        <w:t>2.3</w:t>
      </w:r>
      <w:r>
        <w:rPr>
          <w:rFonts w:hint="eastAsia"/>
        </w:rPr>
        <w:t>过程管理</w:t>
      </w:r>
    </w:p>
    <w:p w14:paraId="7D2339D8"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审核开题报告</w:t>
      </w:r>
    </w:p>
    <w:p w14:paraId="0426EDD1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选择“开题报告”——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开题报告”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右侧“审核”按钮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审核详情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填写审核状态以及意见，点击“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”进入下一审核节点。</w:t>
      </w:r>
    </w:p>
    <w:p w14:paraId="2EE3086C">
      <w:pPr>
        <w:spacing w:line="276" w:lineRule="auto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drawing>
          <wp:inline distT="0" distB="0" distL="114300" distR="114300">
            <wp:extent cx="5273040" cy="2223770"/>
            <wp:effectExtent l="0" t="0" r="3810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F522">
      <w:pPr>
        <w:spacing w:line="276" w:lineRule="auto"/>
        <w:jc w:val="left"/>
      </w:pPr>
      <w:r>
        <w:drawing>
          <wp:inline distT="0" distB="0" distL="114300" distR="114300">
            <wp:extent cx="5267960" cy="2250440"/>
            <wp:effectExtent l="0" t="0" r="8890" b="1651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7B0A"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eastAsia="zh-CN"/>
        </w:rPr>
        <w:t>论文</w:t>
      </w:r>
      <w:r>
        <w:rPr>
          <w:rFonts w:hint="eastAsia"/>
          <w:color w:val="FF0000"/>
          <w:lang w:val="en-US" w:eastAsia="zh-CN"/>
        </w:rPr>
        <w:t>初稿</w:t>
      </w:r>
    </w:p>
    <w:p w14:paraId="4C5CD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查看学生稿件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若存在问题及时退回修正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56CCC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</w:p>
    <w:p w14:paraId="66A6B6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7C175BF6"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1135" cy="2108835"/>
            <wp:effectExtent l="0" t="0" r="571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17420"/>
            <wp:effectExtent l="0" t="0" r="9525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1C49">
      <w:pPr>
        <w:spacing w:line="276" w:lineRule="auto"/>
      </w:pPr>
      <w:r>
        <w:drawing>
          <wp:inline distT="0" distB="0" distL="114300" distR="114300">
            <wp:extent cx="5266690" cy="2576830"/>
            <wp:effectExtent l="0" t="0" r="10160" b="1397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F78A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学校把关检测次数有限，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 w14:paraId="4CA79E01">
      <w:pPr>
        <w:spacing w:line="276" w:lineRule="auto"/>
      </w:pPr>
    </w:p>
    <w:p w14:paraId="6D1B8C51"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审核论文</w:t>
      </w:r>
      <w:r>
        <w:rPr>
          <w:rFonts w:hint="eastAsia"/>
          <w:color w:val="FF0000"/>
          <w:lang w:val="en-US" w:eastAsia="zh-Hans"/>
        </w:rPr>
        <w:t>定稿</w:t>
      </w:r>
    </w:p>
    <w:p w14:paraId="0AE8E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</w:t>
      </w:r>
      <w:r>
        <w:rPr>
          <w:rFonts w:hint="eastAsia" w:asciiTheme="minorEastAsia" w:hAnsiTheme="minorEastAsia"/>
          <w:b/>
          <w:bCs/>
          <w:color w:val="303030"/>
        </w:rPr>
        <w:t>稿”——点击页面“审核”按钮即可跳转审核详情界面——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查看学生稿件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若存在问题及时退回修正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7F673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指导教师审阅定稿无问题后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通过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检测后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学生也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可查看结果下载检测报告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52A38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759FF21F">
      <w:pPr>
        <w:spacing w:line="276" w:lineRule="auto"/>
      </w:pPr>
      <w:r>
        <w:drawing>
          <wp:inline distT="0" distB="0" distL="114300" distR="114300">
            <wp:extent cx="5271135" cy="217614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445895"/>
            <wp:effectExtent l="0" t="0" r="12065" b="19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2918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8646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学校把关检测次数有限，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 w14:paraId="5C590C09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 w14:paraId="2E8FDEEF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4提交指导日志</w:t>
      </w:r>
    </w:p>
    <w:p w14:paraId="4193FC66">
      <w:pPr>
        <w:spacing w:line="276" w:lineRule="auto"/>
        <w:ind w:firstLine="420" w:firstLineChars="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选择“指导日志”——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指导日志”——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选择业务类型和填写指导内容后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点击“确认”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 w14:paraId="239876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  <w:rPr>
          <w:rFonts w:hint="default"/>
          <w:lang w:eastAsia="zh-Hans"/>
        </w:rPr>
      </w:pPr>
      <w:r>
        <w:drawing>
          <wp:inline distT="0" distB="0" distL="114300" distR="114300">
            <wp:extent cx="5264150" cy="2063115"/>
            <wp:effectExtent l="0" t="0" r="1270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64105"/>
            <wp:effectExtent l="0" t="0" r="3810" b="171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F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</w:p>
    <w:p w14:paraId="089737CF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 w14:paraId="3C2EC59C">
      <w:pPr>
        <w:pStyle w:val="3"/>
        <w:rPr>
          <w:rFonts w:hint="default" w:eastAsiaTheme="minorEastAsia"/>
          <w:lang w:val="en-US" w:eastAsia="zh-CN"/>
        </w:rPr>
      </w:pPr>
      <w:r>
        <w:t>2.4</w:t>
      </w:r>
      <w:r>
        <w:rPr>
          <w:rFonts w:hint="eastAsia"/>
        </w:rPr>
        <w:t>评分管理</w:t>
      </w:r>
    </w:p>
    <w:p w14:paraId="1B2094B3">
      <w:pPr>
        <w:pStyle w:val="4"/>
        <w:spacing w:before="156" w:after="156"/>
        <w:rPr>
          <w:color w:val="FF0000"/>
        </w:rPr>
      </w:pPr>
      <w:r>
        <w:rPr>
          <w:color w:val="FF0000"/>
        </w:rPr>
        <w:t>2.4.1</w:t>
      </w:r>
      <w:r>
        <w:rPr>
          <w:rFonts w:hint="eastAsia"/>
          <w:color w:val="FF0000"/>
        </w:rPr>
        <w:t>指导教师评分</w:t>
      </w:r>
    </w:p>
    <w:p w14:paraId="3811D738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选择左边菜单栏“评分管理”——点击指导教师评分——点击页面“评分”按钮即可跳转评分界面——填写具体分数项点击提交即可完成评分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18DC6B83">
      <w:pPr>
        <w:spacing w:line="276" w:lineRule="auto"/>
        <w:rPr>
          <w:rFonts w:hint="default"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3040" cy="222186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F2CE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3040" cy="242316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8FFE"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指导老师审核通过后开始评分。</w:t>
      </w:r>
    </w:p>
    <w:p w14:paraId="0CCDE11A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color w:val="FF0000"/>
        </w:rPr>
        <w:t>2.4.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指导教师</w:t>
      </w:r>
      <w:r>
        <w:rPr>
          <w:rFonts w:hint="eastAsia"/>
          <w:color w:val="FF0000"/>
          <w:lang w:val="en-US" w:eastAsia="zh-CN"/>
        </w:rPr>
        <w:t>分配评阅教师</w:t>
      </w:r>
    </w:p>
    <w:p w14:paraId="450D248D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分配评阅教师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选择复评教师后，点击“确定”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1C48383C">
      <w:pPr>
        <w:spacing w:line="276" w:lineRule="auto"/>
        <w:rPr>
          <w:rFonts w:hint="eastAsia" w:asciiTheme="minorEastAsia" w:hAnsiTheme="minorEastAsia"/>
          <w:b/>
          <w:bCs/>
          <w:color w:val="FF0000"/>
        </w:rPr>
      </w:pPr>
      <w:r>
        <w:drawing>
          <wp:inline distT="0" distB="0" distL="114300" distR="114300">
            <wp:extent cx="5271135" cy="18561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74240"/>
            <wp:effectExtent l="0" t="0" r="635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517B">
      <w:pPr>
        <w:pStyle w:val="3"/>
      </w:pPr>
      <w:r>
        <w:t>2.5</w:t>
      </w:r>
      <w:r>
        <w:rPr>
          <w:rFonts w:hint="eastAsia"/>
        </w:rPr>
        <w:t>最终稿</w:t>
      </w:r>
    </w:p>
    <w:p w14:paraId="7A37EF4B">
      <w:pPr>
        <w:pStyle w:val="4"/>
        <w:spacing w:before="156" w:after="156"/>
        <w:rPr>
          <w:color w:val="FF0000"/>
        </w:rPr>
      </w:pPr>
      <w:r>
        <w:rPr>
          <w:color w:val="FF0000"/>
        </w:rPr>
        <w:t>2.5.1</w:t>
      </w:r>
      <w:r>
        <w:rPr>
          <w:rFonts w:hint="eastAsia"/>
          <w:color w:val="FF0000"/>
        </w:rPr>
        <w:t>审核最终稿</w:t>
      </w:r>
    </w:p>
    <w:p w14:paraId="51E56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选择左边菜单栏“最终稿”——点击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最终稿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进入详情页面查看学生上传的最终稿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；</w:t>
      </w:r>
    </w:p>
    <w:p w14:paraId="60571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稿无问题后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通过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检测后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学生也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可查看结果下载检测报告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40B98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46DA4610"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drawing>
          <wp:inline distT="0" distB="0" distL="114300" distR="114300">
            <wp:extent cx="5264150" cy="2129155"/>
            <wp:effectExtent l="0" t="0" r="12700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1651000"/>
            <wp:effectExtent l="0" t="0" r="15875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313940"/>
            <wp:effectExtent l="0" t="0" r="14605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稿没有问题后再提交检测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 w14:paraId="61E84A78">
      <w:pPr>
        <w:spacing w:line="276" w:lineRule="auto"/>
        <w:rPr>
          <w:rFonts w:hint="eastAsia" w:asciiTheme="minorEastAsia" w:hAnsiTheme="minorEastAsia"/>
          <w:b/>
          <w:bCs/>
          <w:color w:val="303030"/>
          <w:lang w:eastAsia="zh-CN"/>
        </w:rPr>
      </w:pPr>
    </w:p>
    <w:p w14:paraId="4080AAC1"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 w14:paraId="45F24188">
      <w:pPr>
        <w:pStyle w:val="3"/>
      </w:pP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val="en-US" w:eastAsia="zh-Hans"/>
        </w:rPr>
        <w:t>下载中心</w:t>
      </w:r>
    </w:p>
    <w:p w14:paraId="5AAB607B"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 w14:paraId="25BE9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“文件下载”，选中数据，点击”导出列表文件“批量下载各个流程上传的文件。</w:t>
      </w:r>
    </w:p>
    <w:p w14:paraId="3F499D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 w14:paraId="5680150A">
      <w:pPr>
        <w:rPr>
          <w:rFonts w:hint="eastAsia"/>
        </w:rPr>
      </w:pPr>
    </w:p>
    <w:p w14:paraId="49608A4D">
      <w:r>
        <w:drawing>
          <wp:inline distT="0" distB="0" distL="114300" distR="114300">
            <wp:extent cx="5236845" cy="1944370"/>
            <wp:effectExtent l="0" t="0" r="1905" b="177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12700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E23DE1"/>
    <w:p w14:paraId="0470B42C"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7特殊操作</w:t>
      </w:r>
    </w:p>
    <w:p w14:paraId="1401ABE0"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CN"/>
        </w:rPr>
        <w:t>流转到</w:t>
      </w:r>
    </w:p>
    <w:p w14:paraId="1075AB56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选择想要流转到的节点，填写流转意见后，点击“确认”即可重新回到该节点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17F781FE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当流程或提交的文件出现错误后需要进行重新提交或重新审核</w:t>
      </w:r>
    </w:p>
    <w:p w14:paraId="09187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val="en-US" w:eastAsia="zh-Hans"/>
        </w:rPr>
      </w:pPr>
      <w:r>
        <w:drawing>
          <wp:inline distT="0" distB="0" distL="114300" distR="114300">
            <wp:extent cx="5245100" cy="1969770"/>
            <wp:effectExtent l="0" t="0" r="12700" b="1143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rcRect t="9694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E0F4"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2特殊编辑</w:t>
      </w:r>
    </w:p>
    <w:p w14:paraId="3EA00938"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编辑完成后，点击“保存”即可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 w14:paraId="45E59070"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当发现提交的文件内容或审核意见出现错误后，指导教师可以进行直接修改。</w:t>
      </w:r>
    </w:p>
    <w:p w14:paraId="73854FC5">
      <w:pPr>
        <w:rPr>
          <w:rFonts w:hint="default"/>
          <w:lang w:val="en-US" w:eastAsia="zh-CN"/>
        </w:rPr>
      </w:pPr>
    </w:p>
    <w:p w14:paraId="32BD8C8C">
      <w:r>
        <w:drawing>
          <wp:inline distT="0" distB="0" distL="114300" distR="114300">
            <wp:extent cx="5268595" cy="2237105"/>
            <wp:effectExtent l="0" t="0" r="8255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rcRect t="7069" r="-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BjYzZkMDU3YjY4ODljNmJjMDQ0OGQ5MGQ5ZTBmOGEifQ=="/>
  </w:docVars>
  <w:rsids>
    <w:rsidRoot w:val="003556D6"/>
    <w:rsid w:val="0001181E"/>
    <w:rsid w:val="0001699F"/>
    <w:rsid w:val="00031A0B"/>
    <w:rsid w:val="0005050B"/>
    <w:rsid w:val="000548D6"/>
    <w:rsid w:val="000844EE"/>
    <w:rsid w:val="000A646D"/>
    <w:rsid w:val="000A6CEC"/>
    <w:rsid w:val="000B73D5"/>
    <w:rsid w:val="000C7189"/>
    <w:rsid w:val="000D29A6"/>
    <w:rsid w:val="000E14D6"/>
    <w:rsid w:val="000F63BB"/>
    <w:rsid w:val="00104CD1"/>
    <w:rsid w:val="001304FB"/>
    <w:rsid w:val="00163796"/>
    <w:rsid w:val="00175A46"/>
    <w:rsid w:val="001952B1"/>
    <w:rsid w:val="001D14E0"/>
    <w:rsid w:val="001F094A"/>
    <w:rsid w:val="00223457"/>
    <w:rsid w:val="002320F9"/>
    <w:rsid w:val="00284ACB"/>
    <w:rsid w:val="00285092"/>
    <w:rsid w:val="002875CB"/>
    <w:rsid w:val="002940EB"/>
    <w:rsid w:val="002B7E17"/>
    <w:rsid w:val="002C150D"/>
    <w:rsid w:val="002C7D43"/>
    <w:rsid w:val="002D7CB1"/>
    <w:rsid w:val="00321393"/>
    <w:rsid w:val="00327ACF"/>
    <w:rsid w:val="003457AA"/>
    <w:rsid w:val="003556D6"/>
    <w:rsid w:val="00375ECB"/>
    <w:rsid w:val="00393C34"/>
    <w:rsid w:val="003A67DC"/>
    <w:rsid w:val="003A6D7A"/>
    <w:rsid w:val="003B4EAF"/>
    <w:rsid w:val="003C117F"/>
    <w:rsid w:val="003D7D6E"/>
    <w:rsid w:val="003E6D7B"/>
    <w:rsid w:val="00401D12"/>
    <w:rsid w:val="00412096"/>
    <w:rsid w:val="00413779"/>
    <w:rsid w:val="00421851"/>
    <w:rsid w:val="00422A5E"/>
    <w:rsid w:val="004367AC"/>
    <w:rsid w:val="004531BE"/>
    <w:rsid w:val="0047416F"/>
    <w:rsid w:val="0047563A"/>
    <w:rsid w:val="00492670"/>
    <w:rsid w:val="004B1651"/>
    <w:rsid w:val="004B27B7"/>
    <w:rsid w:val="004B67EE"/>
    <w:rsid w:val="004D0688"/>
    <w:rsid w:val="004D07D7"/>
    <w:rsid w:val="004F4321"/>
    <w:rsid w:val="00505D5A"/>
    <w:rsid w:val="0052230B"/>
    <w:rsid w:val="00546A3E"/>
    <w:rsid w:val="00550C9C"/>
    <w:rsid w:val="00563C34"/>
    <w:rsid w:val="00571C0F"/>
    <w:rsid w:val="00575E41"/>
    <w:rsid w:val="00595CC0"/>
    <w:rsid w:val="005B183D"/>
    <w:rsid w:val="005C3C96"/>
    <w:rsid w:val="005F7A7C"/>
    <w:rsid w:val="00644559"/>
    <w:rsid w:val="00652E05"/>
    <w:rsid w:val="00682008"/>
    <w:rsid w:val="00741386"/>
    <w:rsid w:val="0077176B"/>
    <w:rsid w:val="007806AB"/>
    <w:rsid w:val="00785FEA"/>
    <w:rsid w:val="00797F28"/>
    <w:rsid w:val="007C6EE0"/>
    <w:rsid w:val="00801E30"/>
    <w:rsid w:val="00835C3E"/>
    <w:rsid w:val="00841E56"/>
    <w:rsid w:val="008638F9"/>
    <w:rsid w:val="00872FC9"/>
    <w:rsid w:val="008776E9"/>
    <w:rsid w:val="00897510"/>
    <w:rsid w:val="008A5427"/>
    <w:rsid w:val="008F340F"/>
    <w:rsid w:val="0090420F"/>
    <w:rsid w:val="00971590"/>
    <w:rsid w:val="00994A86"/>
    <w:rsid w:val="009C5295"/>
    <w:rsid w:val="009C716A"/>
    <w:rsid w:val="009C7FDC"/>
    <w:rsid w:val="009E5FBD"/>
    <w:rsid w:val="009F00E6"/>
    <w:rsid w:val="00A324C3"/>
    <w:rsid w:val="00A435FA"/>
    <w:rsid w:val="00A54B6A"/>
    <w:rsid w:val="00A77C26"/>
    <w:rsid w:val="00A859F2"/>
    <w:rsid w:val="00A8637E"/>
    <w:rsid w:val="00AB469E"/>
    <w:rsid w:val="00AD52F2"/>
    <w:rsid w:val="00AE6691"/>
    <w:rsid w:val="00AE750E"/>
    <w:rsid w:val="00AF14DC"/>
    <w:rsid w:val="00B124E8"/>
    <w:rsid w:val="00B17AED"/>
    <w:rsid w:val="00B908D7"/>
    <w:rsid w:val="00B9364F"/>
    <w:rsid w:val="00BB3830"/>
    <w:rsid w:val="00C02FA6"/>
    <w:rsid w:val="00C21B75"/>
    <w:rsid w:val="00C243F8"/>
    <w:rsid w:val="00C261A2"/>
    <w:rsid w:val="00C4518C"/>
    <w:rsid w:val="00C63372"/>
    <w:rsid w:val="00C65C09"/>
    <w:rsid w:val="00C716CB"/>
    <w:rsid w:val="00C732D7"/>
    <w:rsid w:val="00C877D9"/>
    <w:rsid w:val="00C90D2C"/>
    <w:rsid w:val="00CA6A0C"/>
    <w:rsid w:val="00CD7086"/>
    <w:rsid w:val="00CF437B"/>
    <w:rsid w:val="00D164C6"/>
    <w:rsid w:val="00D271F1"/>
    <w:rsid w:val="00D50F73"/>
    <w:rsid w:val="00D52C88"/>
    <w:rsid w:val="00D81DAC"/>
    <w:rsid w:val="00DA3461"/>
    <w:rsid w:val="00DE4F12"/>
    <w:rsid w:val="00DE697E"/>
    <w:rsid w:val="00DF2273"/>
    <w:rsid w:val="00DF54D8"/>
    <w:rsid w:val="00E12C67"/>
    <w:rsid w:val="00E16016"/>
    <w:rsid w:val="00E41D2F"/>
    <w:rsid w:val="00E429FC"/>
    <w:rsid w:val="00E5335D"/>
    <w:rsid w:val="00E82F2A"/>
    <w:rsid w:val="00EA3280"/>
    <w:rsid w:val="00EC0B0B"/>
    <w:rsid w:val="00EF5C25"/>
    <w:rsid w:val="00F12BE9"/>
    <w:rsid w:val="00F32C9D"/>
    <w:rsid w:val="00F36752"/>
    <w:rsid w:val="00F467D6"/>
    <w:rsid w:val="00F716FE"/>
    <w:rsid w:val="00F801B0"/>
    <w:rsid w:val="00F91235"/>
    <w:rsid w:val="00F91764"/>
    <w:rsid w:val="00F96671"/>
    <w:rsid w:val="00FA1168"/>
    <w:rsid w:val="00FA7114"/>
    <w:rsid w:val="00FC7B9F"/>
    <w:rsid w:val="019F0B71"/>
    <w:rsid w:val="021F3B27"/>
    <w:rsid w:val="031E276F"/>
    <w:rsid w:val="03F64349"/>
    <w:rsid w:val="04363AE8"/>
    <w:rsid w:val="04810A86"/>
    <w:rsid w:val="0630364C"/>
    <w:rsid w:val="064E71A6"/>
    <w:rsid w:val="071B680E"/>
    <w:rsid w:val="07D34695"/>
    <w:rsid w:val="083C3A9D"/>
    <w:rsid w:val="087257A3"/>
    <w:rsid w:val="089D5EE4"/>
    <w:rsid w:val="09367172"/>
    <w:rsid w:val="09A2506B"/>
    <w:rsid w:val="0A321A9A"/>
    <w:rsid w:val="0B102E5A"/>
    <w:rsid w:val="0B6A43CA"/>
    <w:rsid w:val="0C3F31C1"/>
    <w:rsid w:val="0C546C46"/>
    <w:rsid w:val="0DC875DE"/>
    <w:rsid w:val="0FC459F3"/>
    <w:rsid w:val="10E25268"/>
    <w:rsid w:val="11343CF6"/>
    <w:rsid w:val="114E71B9"/>
    <w:rsid w:val="153A5D16"/>
    <w:rsid w:val="15947775"/>
    <w:rsid w:val="15AF4C9F"/>
    <w:rsid w:val="17891C8C"/>
    <w:rsid w:val="178C7A8A"/>
    <w:rsid w:val="182842CE"/>
    <w:rsid w:val="18D95B8F"/>
    <w:rsid w:val="1A815F4C"/>
    <w:rsid w:val="1A911262"/>
    <w:rsid w:val="1B281F85"/>
    <w:rsid w:val="1B6D3958"/>
    <w:rsid w:val="1CBA6E2D"/>
    <w:rsid w:val="1EA37B30"/>
    <w:rsid w:val="2027655C"/>
    <w:rsid w:val="206618A9"/>
    <w:rsid w:val="21343AEF"/>
    <w:rsid w:val="21D41512"/>
    <w:rsid w:val="22476843"/>
    <w:rsid w:val="24306C12"/>
    <w:rsid w:val="24CF62C7"/>
    <w:rsid w:val="255617B4"/>
    <w:rsid w:val="255D2F39"/>
    <w:rsid w:val="25C74A4F"/>
    <w:rsid w:val="27974054"/>
    <w:rsid w:val="295F6D1E"/>
    <w:rsid w:val="29C27101"/>
    <w:rsid w:val="29CB3D78"/>
    <w:rsid w:val="2B4835B0"/>
    <w:rsid w:val="2C13201C"/>
    <w:rsid w:val="2CD95028"/>
    <w:rsid w:val="2D981438"/>
    <w:rsid w:val="2E30248C"/>
    <w:rsid w:val="311E41C1"/>
    <w:rsid w:val="317E61DA"/>
    <w:rsid w:val="31DF26D2"/>
    <w:rsid w:val="32565B9C"/>
    <w:rsid w:val="356F0C14"/>
    <w:rsid w:val="38036589"/>
    <w:rsid w:val="38CC227E"/>
    <w:rsid w:val="39D24B04"/>
    <w:rsid w:val="3B45313E"/>
    <w:rsid w:val="3C5A74E4"/>
    <w:rsid w:val="3DB3CE51"/>
    <w:rsid w:val="3F075538"/>
    <w:rsid w:val="3FDF2363"/>
    <w:rsid w:val="3FEE62CA"/>
    <w:rsid w:val="411647D2"/>
    <w:rsid w:val="42AF1FD1"/>
    <w:rsid w:val="42FD79F4"/>
    <w:rsid w:val="464B20E9"/>
    <w:rsid w:val="473E245F"/>
    <w:rsid w:val="480F4A34"/>
    <w:rsid w:val="499A3CB1"/>
    <w:rsid w:val="4AD62618"/>
    <w:rsid w:val="4B050729"/>
    <w:rsid w:val="4C01600B"/>
    <w:rsid w:val="4CC2070E"/>
    <w:rsid w:val="4D01377B"/>
    <w:rsid w:val="4D810D8E"/>
    <w:rsid w:val="517A385B"/>
    <w:rsid w:val="52FA36B8"/>
    <w:rsid w:val="541A7F44"/>
    <w:rsid w:val="559F444C"/>
    <w:rsid w:val="56A479CD"/>
    <w:rsid w:val="56BC5814"/>
    <w:rsid w:val="588D5E3B"/>
    <w:rsid w:val="5BBC406F"/>
    <w:rsid w:val="5CAE15E3"/>
    <w:rsid w:val="5D0D0787"/>
    <w:rsid w:val="5E9A05EC"/>
    <w:rsid w:val="5EB84DB7"/>
    <w:rsid w:val="5EE4704B"/>
    <w:rsid w:val="5EE70DDC"/>
    <w:rsid w:val="5FC542C6"/>
    <w:rsid w:val="618F680B"/>
    <w:rsid w:val="619C04EF"/>
    <w:rsid w:val="61E861C1"/>
    <w:rsid w:val="62021F79"/>
    <w:rsid w:val="625D4D8C"/>
    <w:rsid w:val="6449313E"/>
    <w:rsid w:val="652C63CF"/>
    <w:rsid w:val="655E1F36"/>
    <w:rsid w:val="65B200C0"/>
    <w:rsid w:val="66EC6046"/>
    <w:rsid w:val="6755062E"/>
    <w:rsid w:val="68036093"/>
    <w:rsid w:val="68AB4C28"/>
    <w:rsid w:val="68BF6462"/>
    <w:rsid w:val="69F40BEA"/>
    <w:rsid w:val="6A33257F"/>
    <w:rsid w:val="6B155AC8"/>
    <w:rsid w:val="6BDB1451"/>
    <w:rsid w:val="6C001A4F"/>
    <w:rsid w:val="6C930860"/>
    <w:rsid w:val="6C9A5956"/>
    <w:rsid w:val="6D0A7BFC"/>
    <w:rsid w:val="6F472BFF"/>
    <w:rsid w:val="6F840B90"/>
    <w:rsid w:val="70347241"/>
    <w:rsid w:val="70505F7C"/>
    <w:rsid w:val="7089100E"/>
    <w:rsid w:val="71425CE8"/>
    <w:rsid w:val="71E11578"/>
    <w:rsid w:val="735D2F78"/>
    <w:rsid w:val="748C38C1"/>
    <w:rsid w:val="7549697C"/>
    <w:rsid w:val="75FF1B3B"/>
    <w:rsid w:val="77755991"/>
    <w:rsid w:val="77C02ED0"/>
    <w:rsid w:val="79C91793"/>
    <w:rsid w:val="7A131C1A"/>
    <w:rsid w:val="7C002F8D"/>
    <w:rsid w:val="7D115B0B"/>
    <w:rsid w:val="7E8D3207"/>
    <w:rsid w:val="7EDE3654"/>
    <w:rsid w:val="F7F1C073"/>
    <w:rsid w:val="F7FBD578"/>
    <w:rsid w:val="FC5F0E07"/>
    <w:rsid w:val="FD2DDFC4"/>
    <w:rsid w:val="FF76F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1">
    <w:name w:val="标题 2 字符"/>
    <w:basedOn w:val="8"/>
    <w:link w:val="3"/>
    <w:qFormat/>
    <w:uiPriority w:val="9"/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character" w:customStyle="1" w:styleId="12">
    <w:name w:val="标题 3 字符"/>
    <w:basedOn w:val="8"/>
    <w:link w:val="4"/>
    <w:qFormat/>
    <w:uiPriority w:val="9"/>
    <w:rPr>
      <w:rFonts w:ascii="Times New Roman" w:hAnsi="Times New Roman" w:eastAsia="宋体"/>
      <w:b/>
      <w:bCs/>
      <w:szCs w:val="32"/>
    </w:rPr>
  </w:style>
  <w:style w:type="paragraph" w:customStyle="1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2082</Words>
  <Characters>2203</Characters>
  <Lines>9</Lines>
  <Paragraphs>2</Paragraphs>
  <TotalTime>1</TotalTime>
  <ScaleCrop>false</ScaleCrop>
  <LinksUpToDate>false</LinksUpToDate>
  <CharactersWithSpaces>2206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2021-11-25T00:27:00Z</dcterms:created>
  <dc:creator>xiao dan</dc:creator>
  <cp:lastModifiedBy>JESSIE（胡嘉淇）</cp:lastModifiedBy>
  <dcterms:modified xsi:type="dcterms:W3CDTF">2025-04-29T15:06:59Z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6ED84EA0CC534BBAAE971DD14BBD3881</vt:lpwstr>
  </property>
  <property fmtid="{D5CDD505-2E9C-101B-9397-08002B2CF9AE}" pid="4" name="KSOTemplateDocerSaveRecord">
    <vt:lpwstr>eyJoZGlkIjoiYjI3YTA3ZDA0ZDA2ZmRiM2NhNWNlOTQ2ODViZGJjZDQiLCJ1c2VySWQiOiI2ODA4OTgxNDcifQ==</vt:lpwstr>
  </property>
</Properties>
</file>